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DF" w:rsidRPr="008872DF" w:rsidRDefault="008872DF" w:rsidP="008872DF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8872DF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fldChar w:fldCharType="begin"/>
      </w:r>
      <w:r w:rsidRPr="008872DF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instrText xml:space="preserve"> HYPERLINK "https://www.wind-watch.org/documents/wind-turbine-syndrome-the-impact-of-wind-farms-on-suicide/" \o "Wind Turbine Syndrome: The Impact of Wind Farms on Suicide" </w:instrText>
      </w:r>
      <w:r w:rsidRPr="008872DF">
        <w:rPr>
          <w:rFonts w:ascii="Times" w:eastAsia="Times New Roman" w:hAnsi="Times" w:cs="Times New Roman"/>
          <w:b/>
          <w:bCs/>
          <w:kern w:val="36"/>
          <w:sz w:val="48"/>
          <w:szCs w:val="48"/>
        </w:rPr>
      </w:r>
      <w:r w:rsidRPr="008872DF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fldChar w:fldCharType="separate"/>
      </w:r>
      <w:r w:rsidRPr="008872DF">
        <w:rPr>
          <w:rFonts w:ascii="Times" w:eastAsia="Times New Roman" w:hAnsi="Times" w:cs="Times New Roman"/>
          <w:b/>
          <w:bCs/>
          <w:color w:val="0000FF"/>
          <w:kern w:val="36"/>
          <w:sz w:val="48"/>
          <w:szCs w:val="48"/>
          <w:u w:val="single"/>
          <w:bdr w:val="none" w:sz="0" w:space="0" w:color="auto" w:frame="1"/>
        </w:rPr>
        <w:t>Wind Turbine Syndrome: The Impact of Wind Farms on Suicide</w:t>
      </w:r>
      <w:r w:rsidRPr="008872DF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fldChar w:fldCharType="end"/>
      </w:r>
      <w:r w:rsidRPr="008872DF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  </w:t>
      </w:r>
    </w:p>
    <w:p w:rsidR="008872DF" w:rsidRPr="008872DF" w:rsidRDefault="008872DF" w:rsidP="008872D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72DF">
        <w:rPr>
          <w:rFonts w:ascii="Times" w:hAnsi="Times" w:cs="Times New Roman"/>
          <w:i/>
          <w:iCs/>
          <w:sz w:val="20"/>
          <w:szCs w:val="20"/>
        </w:rPr>
        <w:t>Author:</w:t>
      </w:r>
      <w:r w:rsidRPr="008872DF">
        <w:rPr>
          <w:rFonts w:ascii="Times" w:hAnsi="Times" w:cs="Times New Roman"/>
          <w:sz w:val="20"/>
          <w:szCs w:val="20"/>
        </w:rPr>
        <w:t xml:space="preserve">  </w:t>
      </w:r>
      <w:hyperlink r:id="rId5" w:tooltip="List all work by Eric Zou" w:history="1">
        <w:proofErr w:type="spellStart"/>
        <w:r w:rsidRPr="008872DF">
          <w:rPr>
            <w:rFonts w:ascii="Times" w:hAnsi="Times" w:cs="Times New Roman"/>
            <w:color w:val="0000FF"/>
            <w:sz w:val="20"/>
            <w:szCs w:val="20"/>
            <w:u w:val="single"/>
          </w:rPr>
          <w:t>Zou</w:t>
        </w:r>
        <w:proofErr w:type="spellEnd"/>
        <w:r w:rsidRPr="008872DF">
          <w:rPr>
            <w:rFonts w:ascii="Times" w:hAnsi="Times" w:cs="Times New Roman"/>
            <w:color w:val="0000FF"/>
            <w:sz w:val="20"/>
            <w:szCs w:val="20"/>
            <w:u w:val="single"/>
          </w:rPr>
          <w:t>, Eric</w:t>
        </w:r>
      </w:hyperlink>
    </w:p>
    <w:p w:rsidR="008872DF" w:rsidRPr="008872DF" w:rsidRDefault="008872DF" w:rsidP="008872D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72DF">
        <w:rPr>
          <w:rFonts w:ascii="Times" w:hAnsi="Times" w:cs="Times New Roman"/>
          <w:sz w:val="20"/>
          <w:szCs w:val="20"/>
        </w:rPr>
        <w:t>Abstract – Current technology uses wind turbines’ blade aerodynamics to convert wind energy to electricity. This process generates significant low-frequency noise that reportedly results in residents’ sleep disruptions, among other annoyance symptoms. However, the existence and the importance of wind farms’ health effects on a population scale remain unknown. Exploiting over 800 utility-scale wind turbine installation events in the United States from 2001 to 2013, I show robust evidence that wind farms lead to significant increases in suicide. I explore three indirect tests of the role of low-frequency noise exposure. First, the suicide effect concentrates among individuals who are vulnerable to noise-induced illnesses, such as the elderly. Second, the suicide effect is driven by days when wind blows in directions that would raise residents’ exposure to low-frequency noise radiation. Third, data from a large-scale health survey suggest increased sleep insufficiency as new turbines began operating. These findings point to the value of noise abatement in future wind technology innovations.</w:t>
      </w:r>
    </w:p>
    <w:p w:rsidR="008872DF" w:rsidRPr="008872DF" w:rsidRDefault="008872DF" w:rsidP="008872D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72DF">
        <w:rPr>
          <w:rFonts w:ascii="Times" w:hAnsi="Times" w:cs="Times New Roman"/>
          <w:sz w:val="20"/>
          <w:szCs w:val="20"/>
        </w:rPr>
        <w:t>Download original document: “</w:t>
      </w:r>
      <w:hyperlink r:id="rId6" w:history="1">
        <w:r w:rsidRPr="008872DF">
          <w:rPr>
            <w:rFonts w:ascii="Times" w:hAnsi="Times" w:cs="Times New Roman"/>
            <w:color w:val="0000FF"/>
            <w:sz w:val="20"/>
            <w:szCs w:val="20"/>
            <w:u w:val="single"/>
          </w:rPr>
          <w:t>Wind Turbine Syndrome: The Impact of Wind Farms on Suicide</w:t>
        </w:r>
      </w:hyperlink>
      <w:r w:rsidRPr="008872DF">
        <w:rPr>
          <w:rFonts w:ascii="Times" w:hAnsi="Times" w:cs="Times New Roman"/>
          <w:sz w:val="20"/>
          <w:szCs w:val="20"/>
        </w:rPr>
        <w:t>”</w:t>
      </w:r>
    </w:p>
    <w:p w:rsidR="00E163A5" w:rsidRDefault="008872DF">
      <w:hyperlink r:id="rId7" w:history="1">
        <w:r>
          <w:rPr>
            <w:rStyle w:val="Hyperlink"/>
            <w:rFonts w:eastAsia="Times New Roman" w:cs="Times New Roman"/>
            <w:i/>
            <w:iCs/>
          </w:rPr>
          <w:t>Download reader’s report by Nina Pierpont, MD, PhD</w:t>
        </w:r>
      </w:hyperlink>
      <w:bookmarkStart w:id="0" w:name="_GoBack"/>
      <w:bookmarkEnd w:id="0"/>
    </w:p>
    <w:sectPr w:rsidR="00E163A5" w:rsidSect="002178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DF"/>
    <w:rsid w:val="00217817"/>
    <w:rsid w:val="008872DF"/>
    <w:rsid w:val="00E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47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72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2DF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872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72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itationauthor">
    <w:name w:val="citation_author"/>
    <w:basedOn w:val="DefaultParagraphFont"/>
    <w:rsid w:val="008872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72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2DF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872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72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itationauthor">
    <w:name w:val="citation_author"/>
    <w:basedOn w:val="DefaultParagraphFont"/>
    <w:rsid w:val="0088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d-watch.org/documents/author/?a=Zou,+Eric" TargetMode="External"/><Relationship Id="rId6" Type="http://schemas.openxmlformats.org/officeDocument/2006/relationships/hyperlink" Target="https://docs.wind-watch.org/Zou-suicide-2017-Oct.pdf" TargetMode="External"/><Relationship Id="rId7" Type="http://schemas.openxmlformats.org/officeDocument/2006/relationships/hyperlink" Target="https://docs.wind-watch.org/Pierpont-re.-Zou-Wind-Turbine-Syndrome-Suicide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Macintosh Word</Application>
  <DocSecurity>0</DocSecurity>
  <Lines>12</Lines>
  <Paragraphs>3</Paragraphs>
  <ScaleCrop>false</ScaleCrop>
  <Company>Greenwoods Art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 Barnes</dc:creator>
  <cp:keywords/>
  <dc:description/>
  <cp:lastModifiedBy>Kathryn  Barnes</cp:lastModifiedBy>
  <cp:revision>1</cp:revision>
  <dcterms:created xsi:type="dcterms:W3CDTF">2018-01-12T23:56:00Z</dcterms:created>
  <dcterms:modified xsi:type="dcterms:W3CDTF">2018-01-12T23:59:00Z</dcterms:modified>
</cp:coreProperties>
</file>